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CB7" w:rsidRPr="008444B2" w:rsidRDefault="00514CB7" w:rsidP="00514C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44B2">
        <w:rPr>
          <w:rFonts w:ascii="Times New Roman" w:hAnsi="Times New Roman" w:cs="Times New Roman"/>
          <w:b/>
          <w:bCs/>
          <w:sz w:val="32"/>
          <w:szCs w:val="32"/>
        </w:rPr>
        <w:t>Phospho sulfonic acid catalyzed synthesis of benzimidazole, benzoxazole and quinoxaline derivatives under green solvent at ambient temperature</w:t>
      </w:r>
    </w:p>
    <w:p w:rsidR="00F32CBE" w:rsidRPr="00F32CBE" w:rsidRDefault="00F32CBE" w:rsidP="00F32CBE">
      <w:pPr>
        <w:spacing w:before="120" w:after="120" w:line="360" w:lineRule="auto"/>
        <w:jc w:val="center"/>
        <w:rPr>
          <w:rFonts w:asciiTheme="majorBidi" w:hAnsiTheme="majorBidi" w:cstheme="majorBidi"/>
          <w:sz w:val="26"/>
          <w:szCs w:val="26"/>
          <w:vertAlign w:val="superscript"/>
        </w:rPr>
      </w:pPr>
      <w:r w:rsidRPr="00F32CBE">
        <w:rPr>
          <w:rFonts w:asciiTheme="majorBidi" w:hAnsiTheme="majorBidi" w:cstheme="majorBidi"/>
          <w:sz w:val="26"/>
          <w:szCs w:val="26"/>
        </w:rPr>
        <w:t xml:space="preserve">Parisa </w:t>
      </w:r>
      <w:proofErr w:type="spellStart"/>
      <w:proofErr w:type="gramStart"/>
      <w:r w:rsidRPr="00F32CBE">
        <w:rPr>
          <w:rFonts w:asciiTheme="majorBidi" w:hAnsiTheme="majorBidi" w:cstheme="majorBidi"/>
          <w:sz w:val="26"/>
          <w:szCs w:val="26"/>
        </w:rPr>
        <w:t>Shirkhani</w:t>
      </w:r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a</w:t>
      </w:r>
      <w:proofErr w:type="spellEnd"/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,</w:t>
      </w:r>
      <w:r w:rsidRPr="00F32CBE">
        <w:rPr>
          <w:rFonts w:asciiTheme="majorBidi" w:hAnsiTheme="majorBidi" w:cstheme="majorBidi"/>
          <w:sz w:val="26"/>
          <w:szCs w:val="26"/>
        </w:rPr>
        <w:t>*</w:t>
      </w:r>
      <w:proofErr w:type="gramEnd"/>
      <w:r w:rsidRPr="00F32CBE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Hamed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Seifournia</w:t>
      </w:r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b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, Ehsan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Mirzajanzadeh</w:t>
      </w:r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b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Marzieh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Rekavandi</w:t>
      </w:r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b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Marziyeh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Sarayloo</w:t>
      </w:r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b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Saeid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Afshari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 Sharif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Abad</w:t>
      </w:r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b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, Zahra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Malkeshi</w:t>
      </w:r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b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Sakineh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Rostamian</w:t>
      </w:r>
      <w:proofErr w:type="spellEnd"/>
      <w:r w:rsidRPr="00F32CBE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F32CBE">
        <w:rPr>
          <w:rFonts w:asciiTheme="majorBidi" w:hAnsiTheme="majorBidi" w:cstheme="majorBidi"/>
          <w:sz w:val="26"/>
          <w:szCs w:val="26"/>
        </w:rPr>
        <w:t>Tuyehdarvary</w:t>
      </w:r>
      <w:r w:rsidRPr="00F32CBE">
        <w:rPr>
          <w:rFonts w:asciiTheme="majorBidi" w:hAnsiTheme="majorBidi" w:cstheme="majorBidi"/>
          <w:sz w:val="26"/>
          <w:szCs w:val="26"/>
          <w:vertAlign w:val="superscript"/>
        </w:rPr>
        <w:t>a</w:t>
      </w:r>
      <w:proofErr w:type="spellEnd"/>
    </w:p>
    <w:p w:rsidR="00F32CBE" w:rsidRPr="00F32CBE" w:rsidRDefault="00F32CBE" w:rsidP="00F32CBE">
      <w:pPr>
        <w:spacing w:after="120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 w:rsidRPr="00F32CBE">
        <w:rPr>
          <w:rFonts w:asciiTheme="majorBidi" w:hAnsiTheme="majorBidi" w:cstheme="majorBidi"/>
          <w:sz w:val="20"/>
          <w:szCs w:val="20"/>
          <w:vertAlign w:val="superscript"/>
        </w:rPr>
        <w:t>a</w:t>
      </w:r>
      <w:r w:rsidRPr="00F32CBE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 xml:space="preserve">Department of Chemistry, Faculty of Science, </w:t>
      </w:r>
      <w:proofErr w:type="spellStart"/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>Ilam</w:t>
      </w:r>
      <w:proofErr w:type="spellEnd"/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 xml:space="preserve"> University, P.O. Box 69315516, </w:t>
      </w:r>
      <w:proofErr w:type="spellStart"/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>Ilam</w:t>
      </w:r>
      <w:proofErr w:type="spellEnd"/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>, Iran</w:t>
      </w:r>
    </w:p>
    <w:p w:rsidR="00F32CBE" w:rsidRPr="00F32CBE" w:rsidRDefault="00F32CBE" w:rsidP="00F32CBE">
      <w:pPr>
        <w:spacing w:after="120"/>
        <w:jc w:val="center"/>
        <w:rPr>
          <w:rFonts w:asciiTheme="majorBidi" w:hAnsiTheme="majorBidi" w:cstheme="majorBidi"/>
          <w:i/>
          <w:iCs/>
          <w:sz w:val="20"/>
          <w:szCs w:val="20"/>
        </w:rPr>
      </w:pPr>
      <w:r w:rsidRPr="00F32CBE">
        <w:rPr>
          <w:rFonts w:asciiTheme="majorBidi" w:hAnsiTheme="majorBidi" w:cstheme="majorBidi"/>
          <w:sz w:val="20"/>
          <w:szCs w:val="20"/>
          <w:vertAlign w:val="superscript"/>
        </w:rPr>
        <w:t>b</w:t>
      </w:r>
      <w:r w:rsidRPr="00F32CBE">
        <w:rPr>
          <w:rFonts w:asciiTheme="majorBidi" w:hAnsiTheme="majorBidi" w:cstheme="majorBidi"/>
          <w:i/>
          <w:iCs/>
          <w:sz w:val="20"/>
          <w:szCs w:val="20"/>
        </w:rPr>
        <w:t xml:space="preserve"> </w:t>
      </w:r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 xml:space="preserve">Chemistry Department, </w:t>
      </w:r>
      <w:proofErr w:type="spellStart"/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>Qaemshahr</w:t>
      </w:r>
      <w:proofErr w:type="spellEnd"/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 xml:space="preserve"> Branch, Islamic Azad University, P.O. Box 163, </w:t>
      </w:r>
      <w:proofErr w:type="spellStart"/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>Qaemshahr</w:t>
      </w:r>
      <w:proofErr w:type="spellEnd"/>
      <w:r w:rsidRPr="00F32CBE">
        <w:rPr>
          <w:rFonts w:asciiTheme="majorBidi" w:hAnsiTheme="majorBidi" w:cstheme="majorBidi"/>
          <w:i/>
          <w:iCs/>
          <w:sz w:val="20"/>
          <w:szCs w:val="20"/>
          <w:lang w:val="en-GB"/>
        </w:rPr>
        <w:t>, Iran</w:t>
      </w:r>
    </w:p>
    <w:p w:rsidR="00C62C17" w:rsidRDefault="005C619F" w:rsidP="00117857">
      <w:pPr>
        <w:tabs>
          <w:tab w:val="right" w:pos="9360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.25pt;margin-top:1.1pt;width:444.75pt;height:.75pt;flip:y;z-index:251658240" o:connectortype="straight"/>
        </w:pict>
      </w:r>
      <w:r w:rsidR="00117857">
        <w:tab/>
      </w:r>
    </w:p>
    <w:p w:rsidR="00117857" w:rsidRDefault="00117857" w:rsidP="00603B9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E65460">
        <w:rPr>
          <w:rFonts w:ascii="Times New Roman" w:hAnsi="Times New Roman" w:cs="Times New Roman"/>
          <w:b/>
          <w:bCs/>
          <w:sz w:val="24"/>
          <w:szCs w:val="24"/>
          <w:lang w:val="pt-BR"/>
        </w:rPr>
        <w:t>Data spectral of all new products</w:t>
      </w:r>
    </w:p>
    <w:p w:rsidR="00603B97" w:rsidRPr="00603B97" w:rsidRDefault="00603B97" w:rsidP="00603B97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:rsidR="00117857" w:rsidRPr="002D403E" w:rsidRDefault="00117857" w:rsidP="00117857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D403E">
        <w:rPr>
          <w:rFonts w:asciiTheme="majorBidi" w:hAnsiTheme="majorBidi" w:cstheme="majorBidi"/>
          <w:b/>
          <w:bCs/>
          <w:sz w:val="24"/>
          <w:szCs w:val="24"/>
        </w:rPr>
        <w:t>2-Phenyl-1H-benzo[d]imidazole (Entry 1)</w:t>
      </w:r>
    </w:p>
    <w:p w:rsidR="00491233" w:rsidRPr="00AC0276" w:rsidRDefault="00117857" w:rsidP="00036442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03E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2D403E">
        <w:rPr>
          <w:rFonts w:asciiTheme="majorBidi" w:hAnsiTheme="majorBidi" w:cstheme="majorBidi"/>
          <w:sz w:val="24"/>
          <w:szCs w:val="24"/>
        </w:rPr>
        <w:t>H NMR (300 MHz, DMSO-d</w:t>
      </w:r>
      <w:r w:rsidRPr="002D403E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2D403E">
        <w:rPr>
          <w:rFonts w:asciiTheme="majorBidi" w:hAnsiTheme="majorBidi" w:cstheme="majorBidi"/>
          <w:sz w:val="24"/>
          <w:szCs w:val="24"/>
        </w:rPr>
        <w:t xml:space="preserve">): δ </w:t>
      </w:r>
      <w:r w:rsidRPr="002D403E">
        <w:rPr>
          <w:rFonts w:ascii="Times New Roman" w:hAnsi="Times New Roman" w:cs="Times New Roman"/>
          <w:sz w:val="24"/>
          <w:szCs w:val="24"/>
        </w:rPr>
        <w:t>(ppm)</w:t>
      </w:r>
      <w:r w:rsidRPr="002D403E">
        <w:rPr>
          <w:rFonts w:asciiTheme="majorBidi" w:hAnsiTheme="majorBidi" w:cstheme="majorBidi"/>
          <w:sz w:val="24"/>
          <w:szCs w:val="24"/>
        </w:rPr>
        <w:t xml:space="preserve"> 12.87 (broad s, 1H), 8.20-8.16 (m, 2H), 7.60-7.46 (m, 5H), 7.23-7.18 (m, 2H). </w:t>
      </w:r>
      <w:r w:rsidR="008B3E33" w:rsidRPr="002D403E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8B3E33" w:rsidRPr="002D403E">
        <w:rPr>
          <w:rFonts w:asciiTheme="majorBidi" w:hAnsiTheme="majorBidi" w:cstheme="majorBidi"/>
          <w:sz w:val="24"/>
          <w:szCs w:val="24"/>
        </w:rPr>
        <w:t xml:space="preserve">C NMR (75 MHz, </w:t>
      </w:r>
      <w:r w:rsidR="009A17D4" w:rsidRPr="002D403E">
        <w:rPr>
          <w:rFonts w:asciiTheme="majorBidi" w:hAnsiTheme="majorBidi" w:cstheme="majorBidi"/>
          <w:sz w:val="24"/>
          <w:szCs w:val="24"/>
        </w:rPr>
        <w:t>DMSO-d</w:t>
      </w:r>
      <w:r w:rsidR="009A17D4" w:rsidRPr="002D403E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="008B3E33" w:rsidRPr="002D403E">
        <w:rPr>
          <w:rFonts w:asciiTheme="majorBidi" w:hAnsiTheme="majorBidi" w:cstheme="majorBidi"/>
          <w:sz w:val="24"/>
          <w:szCs w:val="24"/>
        </w:rPr>
        <w:t xml:space="preserve">): δ </w:t>
      </w:r>
      <w:r w:rsidR="008B3E33" w:rsidRPr="00AC0276">
        <w:rPr>
          <w:rFonts w:ascii="Times New Roman" w:hAnsi="Times New Roman" w:cs="Times New Roman"/>
          <w:sz w:val="24"/>
          <w:szCs w:val="24"/>
        </w:rPr>
        <w:t xml:space="preserve">(ppm) </w:t>
      </w:r>
      <w:r w:rsidR="004D5B6C" w:rsidRPr="00AC0276">
        <w:rPr>
          <w:rFonts w:ascii="Times New Roman" w:hAnsi="Times New Roman" w:cs="Times New Roman"/>
          <w:sz w:val="24"/>
          <w:szCs w:val="24"/>
        </w:rPr>
        <w:t>116.0, 124.0, 127.9, 130.2, 131.1, 131.5, 140.3, 153.5.</w:t>
      </w:r>
    </w:p>
    <w:p w:rsidR="00117857" w:rsidRPr="00AC0276" w:rsidRDefault="00117857" w:rsidP="00491233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C0276">
        <w:rPr>
          <w:rFonts w:asciiTheme="majorBidi" w:hAnsiTheme="majorBidi" w:cstheme="majorBidi"/>
          <w:b/>
          <w:bCs/>
          <w:sz w:val="24"/>
          <w:szCs w:val="24"/>
        </w:rPr>
        <w:t>2-(p-Tolyl)-1H-benzo[d]imidazole (Entry 2)</w:t>
      </w:r>
    </w:p>
    <w:p w:rsidR="00117857" w:rsidRPr="00AC0276" w:rsidRDefault="00117857" w:rsidP="000D3D9E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027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C0276">
        <w:rPr>
          <w:rFonts w:asciiTheme="majorBidi" w:hAnsiTheme="majorBidi" w:cstheme="majorBidi"/>
          <w:sz w:val="24"/>
          <w:szCs w:val="24"/>
        </w:rPr>
        <w:t xml:space="preserve">H NMR (300 MHz, DMSO-d6): δ </w:t>
      </w:r>
      <w:r w:rsidRPr="00AC0276">
        <w:rPr>
          <w:rFonts w:ascii="Times New Roman" w:hAnsi="Times New Roman" w:cs="Times New Roman"/>
          <w:sz w:val="24"/>
          <w:szCs w:val="24"/>
        </w:rPr>
        <w:t xml:space="preserve">(ppm) </w:t>
      </w:r>
      <w:r w:rsidRPr="00AC0276">
        <w:rPr>
          <w:rFonts w:asciiTheme="majorBidi" w:hAnsiTheme="majorBidi" w:cstheme="majorBidi"/>
          <w:sz w:val="24"/>
          <w:szCs w:val="24"/>
        </w:rPr>
        <w:t>12.79 (s, 1H</w:t>
      </w:r>
      <w:r w:rsidR="000679FA" w:rsidRPr="00AC0276">
        <w:rPr>
          <w:rFonts w:asciiTheme="majorBidi" w:hAnsiTheme="majorBidi" w:cstheme="majorBidi"/>
          <w:sz w:val="24"/>
          <w:szCs w:val="24"/>
        </w:rPr>
        <w:t>, -NH</w:t>
      </w:r>
      <w:r w:rsidRPr="00AC0276">
        <w:rPr>
          <w:rFonts w:asciiTheme="majorBidi" w:hAnsiTheme="majorBidi" w:cstheme="majorBidi"/>
          <w:sz w:val="24"/>
          <w:szCs w:val="24"/>
        </w:rPr>
        <w:t xml:space="preserve">), </w:t>
      </w:r>
      <w:r w:rsidR="00CE60DB" w:rsidRPr="00AC0276">
        <w:rPr>
          <w:rFonts w:asciiTheme="majorBidi" w:hAnsiTheme="majorBidi" w:cstheme="majorBidi"/>
          <w:sz w:val="24"/>
          <w:szCs w:val="24"/>
        </w:rPr>
        <w:t>8.05-</w:t>
      </w:r>
      <w:r w:rsidRPr="00AC0276">
        <w:rPr>
          <w:rFonts w:asciiTheme="majorBidi" w:hAnsiTheme="majorBidi" w:cstheme="majorBidi"/>
          <w:sz w:val="24"/>
          <w:szCs w:val="24"/>
        </w:rPr>
        <w:t>8.0</w:t>
      </w:r>
      <w:r w:rsidR="000D3D9E" w:rsidRPr="00AC0276">
        <w:rPr>
          <w:rFonts w:asciiTheme="majorBidi" w:hAnsiTheme="majorBidi" w:cstheme="majorBidi"/>
          <w:sz w:val="24"/>
          <w:szCs w:val="24"/>
        </w:rPr>
        <w:t>8</w:t>
      </w:r>
      <w:r w:rsidRPr="00AC0276">
        <w:rPr>
          <w:rFonts w:asciiTheme="majorBidi" w:hAnsiTheme="majorBidi" w:cstheme="majorBidi"/>
          <w:sz w:val="24"/>
          <w:szCs w:val="24"/>
        </w:rPr>
        <w:t xml:space="preserve"> (d, J = 10.2 Hz, 2H), 7.5</w:t>
      </w:r>
      <w:r w:rsidR="00CE60DB" w:rsidRPr="00AC0276">
        <w:rPr>
          <w:rFonts w:asciiTheme="majorBidi" w:hAnsiTheme="majorBidi" w:cstheme="majorBidi"/>
          <w:sz w:val="24"/>
          <w:szCs w:val="24"/>
        </w:rPr>
        <w:t>6-7.59 (m, 2H), 7.34-7.36 (d, J = 10.2 Hz, 2H), 7.17-7.21 (m, 2H), 2.37</w:t>
      </w:r>
      <w:r w:rsidRPr="00AC0276">
        <w:rPr>
          <w:rFonts w:asciiTheme="majorBidi" w:hAnsiTheme="majorBidi" w:cstheme="majorBidi"/>
          <w:sz w:val="24"/>
          <w:szCs w:val="24"/>
        </w:rPr>
        <w:t xml:space="preserve"> (s, 3H).</w:t>
      </w:r>
      <w:r w:rsidR="00491233" w:rsidRPr="00AC0276">
        <w:rPr>
          <w:rFonts w:asciiTheme="majorBidi" w:hAnsiTheme="majorBidi" w:cstheme="majorBidi"/>
          <w:sz w:val="24"/>
          <w:szCs w:val="24"/>
        </w:rPr>
        <w:t xml:space="preserve"> </w:t>
      </w:r>
      <w:r w:rsidR="00491233" w:rsidRPr="00AC027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91233" w:rsidRPr="00AC0276">
        <w:rPr>
          <w:rFonts w:asciiTheme="majorBidi" w:hAnsiTheme="majorBidi" w:cstheme="majorBidi"/>
          <w:sz w:val="24"/>
          <w:szCs w:val="24"/>
        </w:rPr>
        <w:t>C NMR (75 MHz, DMSO-d</w:t>
      </w:r>
      <w:r w:rsidR="00491233" w:rsidRPr="00AC0276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="00491233" w:rsidRPr="00AC0276">
        <w:rPr>
          <w:rFonts w:asciiTheme="majorBidi" w:hAnsiTheme="majorBidi" w:cstheme="majorBidi"/>
          <w:sz w:val="24"/>
          <w:szCs w:val="24"/>
        </w:rPr>
        <w:t xml:space="preserve">): δ </w:t>
      </w:r>
      <w:r w:rsidR="00491233" w:rsidRPr="00AC0276">
        <w:rPr>
          <w:rFonts w:ascii="Times New Roman" w:hAnsi="Times New Roman" w:cs="Times New Roman"/>
          <w:sz w:val="24"/>
          <w:szCs w:val="24"/>
        </w:rPr>
        <w:t xml:space="preserve">(ppm) δ </w:t>
      </w:r>
      <w:r w:rsidR="000B0BFF" w:rsidRPr="00AC0276">
        <w:rPr>
          <w:rFonts w:ascii="Times New Roman" w:hAnsi="Times New Roman" w:cs="Times New Roman"/>
          <w:sz w:val="24"/>
          <w:szCs w:val="24"/>
        </w:rPr>
        <w:t>20.9, 114.9, 121.9, 126.3, 127.4, 129.4, 139.5, 151.3.</w:t>
      </w:r>
    </w:p>
    <w:p w:rsidR="00117857" w:rsidRPr="00AC0276" w:rsidRDefault="00117857" w:rsidP="00117857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C0276">
        <w:rPr>
          <w:rFonts w:asciiTheme="majorBidi" w:hAnsiTheme="majorBidi" w:cstheme="majorBidi"/>
          <w:b/>
          <w:bCs/>
          <w:sz w:val="24"/>
          <w:szCs w:val="24"/>
        </w:rPr>
        <w:t>2-(4-Methoxyphenyl)-1H-benzo[d]imidazole (Entry 3)</w:t>
      </w:r>
    </w:p>
    <w:p w:rsidR="00117857" w:rsidRPr="00AC0276" w:rsidRDefault="00117857" w:rsidP="00036442">
      <w:pPr>
        <w:spacing w:before="120" w:after="24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C027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C0276">
        <w:rPr>
          <w:rFonts w:asciiTheme="majorBidi" w:hAnsiTheme="majorBidi" w:cstheme="majorBidi"/>
          <w:sz w:val="24"/>
          <w:szCs w:val="24"/>
        </w:rPr>
        <w:t>H NMR (300 MHz, CD</w:t>
      </w:r>
      <w:r w:rsidRPr="00AC027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AC0276">
        <w:rPr>
          <w:rFonts w:asciiTheme="majorBidi" w:hAnsiTheme="majorBidi" w:cstheme="majorBidi"/>
          <w:sz w:val="24"/>
          <w:szCs w:val="24"/>
        </w:rPr>
        <w:t xml:space="preserve">OD): δ </w:t>
      </w:r>
      <w:r w:rsidRPr="00AC0276">
        <w:rPr>
          <w:rFonts w:ascii="Times New Roman" w:hAnsi="Times New Roman" w:cs="Times New Roman"/>
          <w:sz w:val="24"/>
          <w:szCs w:val="24"/>
        </w:rPr>
        <w:t>(ppm)</w:t>
      </w:r>
      <w:r w:rsidRPr="00AC0276">
        <w:rPr>
          <w:rFonts w:asciiTheme="majorBidi" w:hAnsiTheme="majorBidi" w:cstheme="majorBidi"/>
          <w:sz w:val="24"/>
          <w:szCs w:val="24"/>
        </w:rPr>
        <w:t xml:space="preserve"> 7.99</w:t>
      </w:r>
      <w:r w:rsidR="00265AD3" w:rsidRPr="00AC0276">
        <w:rPr>
          <w:rFonts w:asciiTheme="majorBidi" w:hAnsiTheme="majorBidi" w:cstheme="majorBidi"/>
          <w:sz w:val="24"/>
          <w:szCs w:val="24"/>
        </w:rPr>
        <w:t>-8.02 (m, 2H), 7.54-7.57 (m, 2H), 7.20-7.22 (m, 2H), 7.03-7.08 (m, 2H), 3.83</w:t>
      </w:r>
      <w:r w:rsidRPr="00AC0276">
        <w:rPr>
          <w:rFonts w:asciiTheme="majorBidi" w:hAnsiTheme="majorBidi" w:cstheme="majorBidi"/>
          <w:sz w:val="24"/>
          <w:szCs w:val="24"/>
        </w:rPr>
        <w:t xml:space="preserve"> (s, 3H).</w:t>
      </w:r>
      <w:r w:rsidR="004727F7" w:rsidRPr="00AC0276">
        <w:rPr>
          <w:rFonts w:asciiTheme="majorBidi" w:hAnsiTheme="majorBidi" w:cstheme="majorBidi"/>
          <w:sz w:val="24"/>
          <w:szCs w:val="24"/>
        </w:rPr>
        <w:t xml:space="preserve"> </w:t>
      </w:r>
      <w:r w:rsidR="004727F7" w:rsidRPr="00AC027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727F7" w:rsidRPr="00AC0276">
        <w:rPr>
          <w:rFonts w:asciiTheme="majorBidi" w:hAnsiTheme="majorBidi" w:cstheme="majorBidi"/>
          <w:sz w:val="24"/>
          <w:szCs w:val="24"/>
        </w:rPr>
        <w:t>C NMR (75 MHz, CD</w:t>
      </w:r>
      <w:r w:rsidR="004727F7" w:rsidRPr="00AC027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4727F7" w:rsidRPr="00AC0276">
        <w:rPr>
          <w:rFonts w:asciiTheme="majorBidi" w:hAnsiTheme="majorBidi" w:cstheme="majorBidi"/>
          <w:sz w:val="24"/>
          <w:szCs w:val="24"/>
        </w:rPr>
        <w:t xml:space="preserve">OD): δ </w:t>
      </w:r>
      <w:r w:rsidR="004727F7" w:rsidRPr="00AC0276">
        <w:rPr>
          <w:rFonts w:ascii="Times New Roman" w:hAnsi="Times New Roman" w:cs="Times New Roman"/>
          <w:sz w:val="24"/>
          <w:szCs w:val="24"/>
        </w:rPr>
        <w:t>(ppm) δ</w:t>
      </w:r>
      <w:r w:rsidR="001B48C0" w:rsidRPr="00AC0276">
        <w:rPr>
          <w:rFonts w:ascii="Times New Roman" w:hAnsi="Times New Roman" w:cs="Times New Roman"/>
          <w:sz w:val="24"/>
          <w:szCs w:val="24"/>
        </w:rPr>
        <w:t xml:space="preserve"> 56.0, 115.6, 123.5, 123.7, 129.5, 153.6, 163.0.</w:t>
      </w:r>
    </w:p>
    <w:p w:rsidR="00117857" w:rsidRPr="00AC0276" w:rsidRDefault="00117857" w:rsidP="00036442">
      <w:pPr>
        <w:spacing w:before="120" w:after="24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AC0276">
        <w:rPr>
          <w:rFonts w:asciiTheme="majorBidi" w:hAnsiTheme="majorBidi" w:cstheme="majorBidi"/>
          <w:b/>
          <w:bCs/>
          <w:sz w:val="24"/>
          <w:szCs w:val="24"/>
        </w:rPr>
        <w:t>2-(4-Chlorophenyl)-1H-benzo[d]imidazole (Entry 5)</w:t>
      </w:r>
    </w:p>
    <w:p w:rsidR="00117857" w:rsidRPr="00AC0276" w:rsidRDefault="00117857" w:rsidP="00A9149A">
      <w:pPr>
        <w:spacing w:before="120" w:after="24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AC0276">
        <w:rPr>
          <w:rFonts w:asciiTheme="majorBidi" w:hAnsiTheme="majorBidi" w:cstheme="majorBidi"/>
          <w:sz w:val="24"/>
          <w:szCs w:val="24"/>
          <w:vertAlign w:val="superscript"/>
        </w:rPr>
        <w:lastRenderedPageBreak/>
        <w:t>1</w:t>
      </w:r>
      <w:r w:rsidRPr="00AC0276">
        <w:rPr>
          <w:rFonts w:asciiTheme="majorBidi" w:hAnsiTheme="majorBidi" w:cstheme="majorBidi"/>
          <w:sz w:val="24"/>
          <w:szCs w:val="24"/>
        </w:rPr>
        <w:t>H NMR (300 MHz, DMSO-d</w:t>
      </w:r>
      <w:r w:rsidRPr="00AC0276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AC0276">
        <w:rPr>
          <w:rFonts w:asciiTheme="majorBidi" w:hAnsiTheme="majorBidi" w:cstheme="majorBidi"/>
          <w:sz w:val="24"/>
          <w:szCs w:val="24"/>
        </w:rPr>
        <w:t xml:space="preserve">): δ </w:t>
      </w:r>
      <w:r w:rsidRPr="00AC0276">
        <w:rPr>
          <w:rFonts w:ascii="Times New Roman" w:hAnsi="Times New Roman" w:cs="Times New Roman"/>
          <w:sz w:val="24"/>
          <w:szCs w:val="24"/>
        </w:rPr>
        <w:t xml:space="preserve">(ppm) </w:t>
      </w:r>
      <w:r w:rsidRPr="00AC0276">
        <w:rPr>
          <w:rFonts w:asciiTheme="majorBidi" w:hAnsiTheme="majorBidi" w:cstheme="majorBidi"/>
          <w:sz w:val="24"/>
          <w:szCs w:val="24"/>
        </w:rPr>
        <w:t>13.1</w:t>
      </w:r>
      <w:r w:rsidR="00BE45F5" w:rsidRPr="00AC0276">
        <w:rPr>
          <w:rFonts w:asciiTheme="majorBidi" w:hAnsiTheme="majorBidi" w:cstheme="majorBidi"/>
          <w:sz w:val="24"/>
          <w:szCs w:val="24"/>
        </w:rPr>
        <w:t>3</w:t>
      </w:r>
      <w:r w:rsidRPr="00AC0276">
        <w:rPr>
          <w:rFonts w:asciiTheme="majorBidi" w:hAnsiTheme="majorBidi" w:cstheme="majorBidi"/>
          <w:sz w:val="24"/>
          <w:szCs w:val="24"/>
        </w:rPr>
        <w:t xml:space="preserve"> (broad s, 1H), 8.23 (d, J = 8.5 Hz, 2H), 7.64-7.58 (m, 2H), 7.34-7.18 (m, 4H).</w:t>
      </w:r>
      <w:r w:rsidR="00216E1D" w:rsidRPr="00AC0276">
        <w:rPr>
          <w:rFonts w:asciiTheme="majorBidi" w:hAnsiTheme="majorBidi" w:cstheme="majorBidi"/>
          <w:sz w:val="24"/>
          <w:szCs w:val="24"/>
        </w:rPr>
        <w:t xml:space="preserve"> </w:t>
      </w:r>
      <w:r w:rsidR="00216E1D" w:rsidRPr="00AC027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216E1D" w:rsidRPr="00AC0276">
        <w:rPr>
          <w:rFonts w:asciiTheme="majorBidi" w:hAnsiTheme="majorBidi" w:cstheme="majorBidi"/>
          <w:sz w:val="24"/>
          <w:szCs w:val="24"/>
        </w:rPr>
        <w:t>C NMR (75 MHz, DMSO-d</w:t>
      </w:r>
      <w:r w:rsidR="00216E1D" w:rsidRPr="00AC0276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="00216E1D" w:rsidRPr="00AC0276">
        <w:rPr>
          <w:rFonts w:asciiTheme="majorBidi" w:hAnsiTheme="majorBidi" w:cstheme="majorBidi"/>
          <w:sz w:val="24"/>
          <w:szCs w:val="24"/>
        </w:rPr>
        <w:t xml:space="preserve">): δ </w:t>
      </w:r>
      <w:r w:rsidR="00216E1D" w:rsidRPr="00AC0276">
        <w:rPr>
          <w:rFonts w:ascii="Times New Roman" w:hAnsi="Times New Roman" w:cs="Times New Roman"/>
          <w:sz w:val="24"/>
          <w:szCs w:val="24"/>
        </w:rPr>
        <w:t xml:space="preserve">(ppm) </w:t>
      </w:r>
      <w:r w:rsidR="0010462F" w:rsidRPr="00AC0276">
        <w:rPr>
          <w:rFonts w:ascii="Times New Roman" w:hAnsi="Times New Roman" w:cs="Times New Roman"/>
          <w:sz w:val="24"/>
          <w:szCs w:val="24"/>
        </w:rPr>
        <w:t>115.</w:t>
      </w:r>
      <w:r w:rsidR="00A9149A" w:rsidRPr="00AC0276">
        <w:rPr>
          <w:rFonts w:ascii="Times New Roman" w:hAnsi="Times New Roman" w:cs="Times New Roman"/>
          <w:sz w:val="24"/>
          <w:szCs w:val="24"/>
        </w:rPr>
        <w:t>8</w:t>
      </w:r>
      <w:r w:rsidR="0010462F" w:rsidRPr="00AC0276">
        <w:rPr>
          <w:rFonts w:ascii="Times New Roman" w:hAnsi="Times New Roman" w:cs="Times New Roman"/>
          <w:sz w:val="24"/>
          <w:szCs w:val="24"/>
        </w:rPr>
        <w:t xml:space="preserve">, 115.9, </w:t>
      </w:r>
      <w:r w:rsidR="00CD086F" w:rsidRPr="00AC0276">
        <w:rPr>
          <w:rFonts w:ascii="Times New Roman" w:hAnsi="Times New Roman" w:cs="Times New Roman"/>
          <w:sz w:val="24"/>
          <w:szCs w:val="24"/>
        </w:rPr>
        <w:t>124.2, 129.3, 129.7, 130.3, 137.3, 152.</w:t>
      </w:r>
      <w:r w:rsidR="0010462F" w:rsidRPr="00AC0276">
        <w:rPr>
          <w:rFonts w:ascii="Times New Roman" w:hAnsi="Times New Roman" w:cs="Times New Roman"/>
          <w:sz w:val="24"/>
          <w:szCs w:val="24"/>
        </w:rPr>
        <w:t>1</w:t>
      </w:r>
      <w:r w:rsidR="00CD086F" w:rsidRPr="00AC0276">
        <w:rPr>
          <w:rFonts w:ascii="Times New Roman" w:hAnsi="Times New Roman" w:cs="Times New Roman"/>
          <w:sz w:val="24"/>
          <w:szCs w:val="24"/>
        </w:rPr>
        <w:t>.</w:t>
      </w:r>
    </w:p>
    <w:p w:rsidR="00117857" w:rsidRPr="00AC0276" w:rsidRDefault="00117857" w:rsidP="00F93A16">
      <w:pPr>
        <w:spacing w:before="120" w:after="24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C0276">
        <w:rPr>
          <w:rFonts w:asciiTheme="majorBidi" w:hAnsiTheme="majorBidi" w:cstheme="majorBidi"/>
          <w:b/>
          <w:bCs/>
          <w:sz w:val="24"/>
          <w:szCs w:val="24"/>
        </w:rPr>
        <w:t>2-Phenylbenzo[d]oxazole (Entry 11)</w:t>
      </w:r>
    </w:p>
    <w:p w:rsidR="008D6022" w:rsidRPr="002D403E" w:rsidRDefault="00117857" w:rsidP="00F00FFE">
      <w:pPr>
        <w:spacing w:before="120" w:after="240"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 w:rsidRPr="00AC027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AC0276">
        <w:rPr>
          <w:rFonts w:asciiTheme="majorBidi" w:hAnsiTheme="majorBidi" w:cstheme="majorBidi"/>
          <w:sz w:val="24"/>
          <w:szCs w:val="24"/>
        </w:rPr>
        <w:t>H NMR (300 MHz, CDCl</w:t>
      </w:r>
      <w:r w:rsidRPr="00AC027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8D6022" w:rsidRPr="00AC0276">
        <w:rPr>
          <w:rFonts w:asciiTheme="majorBidi" w:hAnsiTheme="majorBidi" w:cstheme="majorBidi"/>
          <w:sz w:val="24"/>
          <w:szCs w:val="24"/>
        </w:rPr>
        <w:t xml:space="preserve">): </w:t>
      </w:r>
      <w:r w:rsidRPr="00AC0276">
        <w:rPr>
          <w:rFonts w:asciiTheme="majorBidi" w:hAnsiTheme="majorBidi" w:cstheme="majorBidi"/>
          <w:sz w:val="24"/>
          <w:szCs w:val="24"/>
        </w:rPr>
        <w:t xml:space="preserve">δ </w:t>
      </w:r>
      <w:r w:rsidRPr="00AC0276">
        <w:rPr>
          <w:rFonts w:ascii="Times New Roman" w:hAnsi="Times New Roman" w:cs="Times New Roman"/>
          <w:sz w:val="24"/>
          <w:szCs w:val="24"/>
        </w:rPr>
        <w:t>(ppm)</w:t>
      </w:r>
      <w:r w:rsidRPr="00AC0276">
        <w:rPr>
          <w:rFonts w:asciiTheme="majorBidi" w:hAnsiTheme="majorBidi" w:cstheme="majorBidi"/>
          <w:sz w:val="24"/>
          <w:szCs w:val="24"/>
        </w:rPr>
        <w:t xml:space="preserve"> 8.2</w:t>
      </w:r>
      <w:r w:rsidR="000B0FF4" w:rsidRPr="00AC0276">
        <w:rPr>
          <w:rFonts w:asciiTheme="majorBidi" w:hAnsiTheme="majorBidi" w:cstheme="majorBidi"/>
          <w:sz w:val="24"/>
          <w:szCs w:val="24"/>
        </w:rPr>
        <w:t>1</w:t>
      </w:r>
      <w:r w:rsidRPr="00AC0276">
        <w:rPr>
          <w:rFonts w:asciiTheme="majorBidi" w:hAnsiTheme="majorBidi" w:cstheme="majorBidi"/>
          <w:sz w:val="24"/>
          <w:szCs w:val="24"/>
        </w:rPr>
        <w:t>-8.2</w:t>
      </w:r>
      <w:r w:rsidR="000B0FF4" w:rsidRPr="00AC0276">
        <w:rPr>
          <w:rFonts w:asciiTheme="majorBidi" w:hAnsiTheme="majorBidi" w:cstheme="majorBidi"/>
          <w:sz w:val="24"/>
          <w:szCs w:val="24"/>
        </w:rPr>
        <w:t>7</w:t>
      </w:r>
      <w:r w:rsidRPr="00AC0276">
        <w:rPr>
          <w:rFonts w:asciiTheme="majorBidi" w:hAnsiTheme="majorBidi" w:cstheme="majorBidi"/>
          <w:sz w:val="24"/>
          <w:szCs w:val="24"/>
        </w:rPr>
        <w:t xml:space="preserve"> (m, 2H), 7.</w:t>
      </w:r>
      <w:r w:rsidR="000B0FF4" w:rsidRPr="00AC0276">
        <w:rPr>
          <w:rFonts w:asciiTheme="majorBidi" w:hAnsiTheme="majorBidi" w:cstheme="majorBidi"/>
          <w:sz w:val="24"/>
          <w:szCs w:val="24"/>
        </w:rPr>
        <w:t>75</w:t>
      </w:r>
      <w:r w:rsidRPr="00AC0276">
        <w:rPr>
          <w:rFonts w:asciiTheme="majorBidi" w:hAnsiTheme="majorBidi" w:cstheme="majorBidi"/>
          <w:sz w:val="24"/>
          <w:szCs w:val="24"/>
        </w:rPr>
        <w:t>-7.</w:t>
      </w:r>
      <w:r w:rsidR="000B0FF4" w:rsidRPr="00AC0276">
        <w:rPr>
          <w:rFonts w:asciiTheme="majorBidi" w:hAnsiTheme="majorBidi" w:cstheme="majorBidi"/>
          <w:sz w:val="24"/>
          <w:szCs w:val="24"/>
        </w:rPr>
        <w:t>79</w:t>
      </w:r>
      <w:r w:rsidRPr="00AC0276">
        <w:rPr>
          <w:rFonts w:asciiTheme="majorBidi" w:hAnsiTheme="majorBidi" w:cstheme="majorBidi"/>
          <w:sz w:val="24"/>
          <w:szCs w:val="24"/>
        </w:rPr>
        <w:t xml:space="preserve"> (m, 1H), 7.</w:t>
      </w:r>
      <w:r w:rsidR="000B0FF4" w:rsidRPr="00AC0276">
        <w:rPr>
          <w:rFonts w:asciiTheme="majorBidi" w:hAnsiTheme="majorBidi" w:cstheme="majorBidi"/>
          <w:sz w:val="24"/>
          <w:szCs w:val="24"/>
        </w:rPr>
        <w:t>48-7.58</w:t>
      </w:r>
      <w:r w:rsidRPr="00AC0276">
        <w:rPr>
          <w:rFonts w:asciiTheme="majorBidi" w:hAnsiTheme="majorBidi" w:cstheme="majorBidi"/>
          <w:sz w:val="24"/>
          <w:szCs w:val="24"/>
        </w:rPr>
        <w:t xml:space="preserve"> (m, 4H), 7.</w:t>
      </w:r>
      <w:r w:rsidR="000B0FF4" w:rsidRPr="00AC0276">
        <w:rPr>
          <w:rFonts w:asciiTheme="majorBidi" w:hAnsiTheme="majorBidi" w:cstheme="majorBidi"/>
          <w:sz w:val="24"/>
          <w:szCs w:val="24"/>
        </w:rPr>
        <w:t>31-7.36</w:t>
      </w:r>
      <w:r w:rsidRPr="00AC0276">
        <w:rPr>
          <w:rFonts w:asciiTheme="majorBidi" w:hAnsiTheme="majorBidi" w:cstheme="majorBidi"/>
          <w:sz w:val="24"/>
          <w:szCs w:val="24"/>
        </w:rPr>
        <w:t xml:space="preserve"> (m, 2H).</w:t>
      </w:r>
      <w:r w:rsidR="002F624A" w:rsidRPr="00AC0276">
        <w:rPr>
          <w:rFonts w:asciiTheme="majorBidi" w:hAnsiTheme="majorBidi" w:cstheme="majorBidi"/>
          <w:sz w:val="24"/>
          <w:szCs w:val="24"/>
        </w:rPr>
        <w:t xml:space="preserve"> </w:t>
      </w:r>
      <w:r w:rsidR="002F624A" w:rsidRPr="00AC0276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2F624A" w:rsidRPr="00AC0276">
        <w:rPr>
          <w:rFonts w:asciiTheme="majorBidi" w:hAnsiTheme="majorBidi" w:cstheme="majorBidi"/>
          <w:sz w:val="24"/>
          <w:szCs w:val="24"/>
        </w:rPr>
        <w:t>C NMR (75 MHz, CDCl</w:t>
      </w:r>
      <w:r w:rsidR="002F624A" w:rsidRPr="00AC0276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="002F624A" w:rsidRPr="00AC0276">
        <w:rPr>
          <w:rFonts w:asciiTheme="majorBidi" w:hAnsiTheme="majorBidi" w:cstheme="majorBidi"/>
          <w:sz w:val="24"/>
          <w:szCs w:val="24"/>
        </w:rPr>
        <w:t xml:space="preserve">) δ </w:t>
      </w:r>
      <w:r w:rsidR="00F00FFE" w:rsidRPr="00AC0276">
        <w:rPr>
          <w:rFonts w:asciiTheme="majorBidi" w:hAnsiTheme="majorBidi" w:cstheme="majorBidi"/>
          <w:sz w:val="24"/>
          <w:szCs w:val="24"/>
        </w:rPr>
        <w:t>110.8, 120.2, 124.7, 125.3, 127.3, 127.8, 129.1, 131.7, 142.3, 150.9, 163.2.</w:t>
      </w:r>
    </w:p>
    <w:p w:rsidR="00117857" w:rsidRDefault="00117857" w:rsidP="00117857">
      <w:pPr>
        <w:tabs>
          <w:tab w:val="right" w:pos="9360"/>
        </w:tabs>
      </w:pPr>
    </w:p>
    <w:p w:rsidR="00117857" w:rsidRDefault="00117857" w:rsidP="00117857">
      <w:pPr>
        <w:tabs>
          <w:tab w:val="right" w:pos="9360"/>
        </w:tabs>
      </w:pPr>
    </w:p>
    <w:p w:rsidR="009A17D4" w:rsidRDefault="009A17D4" w:rsidP="00117857">
      <w:pPr>
        <w:tabs>
          <w:tab w:val="right" w:pos="9360"/>
        </w:tabs>
      </w:pPr>
    </w:p>
    <w:p w:rsidR="009A17D4" w:rsidRDefault="009A17D4" w:rsidP="00117857">
      <w:pPr>
        <w:tabs>
          <w:tab w:val="right" w:pos="9360"/>
        </w:tabs>
      </w:pPr>
    </w:p>
    <w:p w:rsidR="009A17D4" w:rsidRDefault="009A17D4" w:rsidP="00117857">
      <w:pPr>
        <w:tabs>
          <w:tab w:val="right" w:pos="9360"/>
        </w:tabs>
      </w:pPr>
    </w:p>
    <w:p w:rsidR="00032F5F" w:rsidRDefault="00032F5F" w:rsidP="00117857">
      <w:pPr>
        <w:tabs>
          <w:tab w:val="right" w:pos="9360"/>
        </w:tabs>
      </w:pPr>
    </w:p>
    <w:p w:rsidR="00032F5F" w:rsidRDefault="00032F5F" w:rsidP="00117857">
      <w:pPr>
        <w:tabs>
          <w:tab w:val="right" w:pos="9360"/>
        </w:tabs>
      </w:pPr>
    </w:p>
    <w:p w:rsidR="00032F5F" w:rsidRDefault="00032F5F" w:rsidP="00117857">
      <w:pPr>
        <w:tabs>
          <w:tab w:val="right" w:pos="9360"/>
        </w:tabs>
      </w:pPr>
    </w:p>
    <w:p w:rsidR="00AF4CCA" w:rsidRDefault="00AF4CCA" w:rsidP="00117857">
      <w:pPr>
        <w:tabs>
          <w:tab w:val="right" w:pos="9360"/>
        </w:tabs>
      </w:pPr>
    </w:p>
    <w:p w:rsidR="009C2F73" w:rsidRDefault="009C2F73" w:rsidP="00117857">
      <w:pPr>
        <w:tabs>
          <w:tab w:val="right" w:pos="9360"/>
        </w:tabs>
      </w:pPr>
    </w:p>
    <w:p w:rsidR="00AF4CCA" w:rsidRDefault="00AF4CCA" w:rsidP="00117857">
      <w:pPr>
        <w:tabs>
          <w:tab w:val="right" w:pos="9360"/>
        </w:tabs>
      </w:pPr>
    </w:p>
    <w:p w:rsidR="00032F5F" w:rsidRDefault="00032F5F" w:rsidP="00117857">
      <w:pPr>
        <w:tabs>
          <w:tab w:val="right" w:pos="9360"/>
        </w:tabs>
      </w:pPr>
    </w:p>
    <w:p w:rsidR="00032F5F" w:rsidRDefault="00032F5F" w:rsidP="00117857">
      <w:pPr>
        <w:tabs>
          <w:tab w:val="right" w:pos="9360"/>
        </w:tabs>
      </w:pPr>
    </w:p>
    <w:p w:rsidR="00491233" w:rsidRDefault="00491233" w:rsidP="00117857">
      <w:pPr>
        <w:tabs>
          <w:tab w:val="right" w:pos="9360"/>
        </w:tabs>
      </w:pPr>
    </w:p>
    <w:p w:rsidR="000215C5" w:rsidRDefault="000215C5" w:rsidP="00117857">
      <w:pPr>
        <w:tabs>
          <w:tab w:val="right" w:pos="9360"/>
        </w:tabs>
      </w:pPr>
    </w:p>
    <w:p w:rsidR="000215C5" w:rsidRDefault="000215C5" w:rsidP="00117857">
      <w:pPr>
        <w:tabs>
          <w:tab w:val="right" w:pos="9360"/>
        </w:tabs>
      </w:pPr>
    </w:p>
    <w:p w:rsidR="00F32CBE" w:rsidRDefault="00F32CBE" w:rsidP="00117857">
      <w:pPr>
        <w:tabs>
          <w:tab w:val="right" w:pos="9360"/>
        </w:tabs>
      </w:pPr>
    </w:p>
    <w:p w:rsidR="000215C5" w:rsidRDefault="000215C5" w:rsidP="00117857">
      <w:pPr>
        <w:tabs>
          <w:tab w:val="right" w:pos="9360"/>
        </w:tabs>
      </w:pPr>
    </w:p>
    <w:p w:rsidR="000139B4" w:rsidRPr="000679FA" w:rsidRDefault="000139B4" w:rsidP="000679FA">
      <w:pPr>
        <w:tabs>
          <w:tab w:val="right" w:pos="9360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9375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A93758">
        <w:rPr>
          <w:rFonts w:asciiTheme="majorBidi" w:hAnsiTheme="majorBidi" w:cstheme="majorBidi"/>
          <w:b/>
          <w:bCs/>
          <w:sz w:val="24"/>
          <w:szCs w:val="24"/>
        </w:rPr>
        <w:t xml:space="preserve">H </w:t>
      </w:r>
      <w:r w:rsidRPr="000139B4">
        <w:rPr>
          <w:rFonts w:asciiTheme="majorBidi" w:hAnsiTheme="majorBidi" w:cstheme="majorBidi"/>
          <w:b/>
          <w:bCs/>
          <w:sz w:val="24"/>
          <w:szCs w:val="24"/>
        </w:rPr>
        <w:t>NMR</w:t>
      </w:r>
      <w:r w:rsidRPr="00A93758"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spectrum of</w:t>
      </w:r>
      <w:r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</w:t>
      </w:r>
      <w:r w:rsidR="000679FA" w:rsidRPr="00E84EAA">
        <w:rPr>
          <w:rFonts w:asciiTheme="majorBidi" w:hAnsiTheme="majorBidi" w:cstheme="majorBidi"/>
          <w:b/>
          <w:bCs/>
          <w:sz w:val="24"/>
          <w:szCs w:val="24"/>
        </w:rPr>
        <w:t>2-(p-Tolyl)-1H-benzo[d]imidazole</w:t>
      </w:r>
      <w:r w:rsidR="004153D1">
        <w:rPr>
          <w:rFonts w:asciiTheme="majorBidi" w:hAnsiTheme="majorBidi" w:cstheme="majorBidi"/>
          <w:b/>
          <w:bCs/>
          <w:sz w:val="24"/>
          <w:szCs w:val="24"/>
        </w:rPr>
        <w:t xml:space="preserve"> (Entry 2)</w:t>
      </w:r>
    </w:p>
    <w:p w:rsidR="000679FA" w:rsidRDefault="00AD73CF" w:rsidP="00780B86">
      <w:pPr>
        <w:tabs>
          <w:tab w:val="right" w:pos="9360"/>
        </w:tabs>
        <w:ind w:left="-1008"/>
        <w:jc w:val="center"/>
      </w:pPr>
      <w:r>
        <w:rPr>
          <w:noProof/>
        </w:rPr>
        <w:drawing>
          <wp:inline distT="0" distB="0" distL="0" distR="0">
            <wp:extent cx="7442116" cy="4554747"/>
            <wp:effectExtent l="19050" t="0" r="6434" b="0"/>
            <wp:docPr id="10" name="Picture 10" descr="C:\Users\Sobhan\Desktop\H-Ent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bhan\Desktop\H-Entry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82" cy="455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857" w:rsidRDefault="00117857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C10693" w:rsidRDefault="00C10693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C10693" w:rsidRDefault="00C10693" w:rsidP="009A17D4">
      <w:pPr>
        <w:tabs>
          <w:tab w:val="right" w:pos="9360"/>
        </w:tabs>
        <w:spacing w:after="0"/>
        <w:jc w:val="center"/>
      </w:pPr>
    </w:p>
    <w:p w:rsidR="00C10693" w:rsidRPr="0007666B" w:rsidRDefault="00AD73CF" w:rsidP="00853878">
      <w:pPr>
        <w:tabs>
          <w:tab w:val="right" w:pos="9360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9375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A9375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139B4">
        <w:rPr>
          <w:rFonts w:asciiTheme="majorBidi" w:hAnsiTheme="majorBidi" w:cstheme="majorBidi"/>
          <w:b/>
          <w:bCs/>
          <w:sz w:val="24"/>
          <w:szCs w:val="24"/>
        </w:rPr>
        <w:t>NMR</w:t>
      </w:r>
      <w:r w:rsidRPr="00A93758"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spectrum of</w:t>
      </w:r>
      <w:r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</w:t>
      </w:r>
      <w:r w:rsidRPr="00E84EAA">
        <w:rPr>
          <w:rFonts w:asciiTheme="majorBidi" w:hAnsiTheme="majorBidi" w:cstheme="majorBidi"/>
          <w:b/>
          <w:bCs/>
          <w:sz w:val="24"/>
          <w:szCs w:val="24"/>
        </w:rPr>
        <w:t>2-(p-Tolyl)-1H-benzo[d]imidazole</w:t>
      </w:r>
      <w:r w:rsidR="004153D1">
        <w:rPr>
          <w:rFonts w:asciiTheme="majorBidi" w:hAnsiTheme="majorBidi" w:cstheme="majorBidi"/>
          <w:b/>
          <w:bCs/>
          <w:sz w:val="24"/>
          <w:szCs w:val="24"/>
        </w:rPr>
        <w:t xml:space="preserve"> (Entry 2)</w:t>
      </w:r>
    </w:p>
    <w:p w:rsidR="009A17D4" w:rsidRDefault="0007666B" w:rsidP="00CF3FF7">
      <w:pPr>
        <w:tabs>
          <w:tab w:val="right" w:pos="9360"/>
        </w:tabs>
        <w:spacing w:after="0"/>
        <w:ind w:left="-1008"/>
        <w:jc w:val="center"/>
      </w:pPr>
      <w:r>
        <w:rPr>
          <w:noProof/>
        </w:rPr>
        <w:drawing>
          <wp:inline distT="0" distB="0" distL="0" distR="0">
            <wp:extent cx="7269933" cy="4485736"/>
            <wp:effectExtent l="19050" t="0" r="7167" b="0"/>
            <wp:docPr id="12" name="Picture 12" descr="C:\Users\Sobhan\Desktop\C-ENTR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bhan\Desktop\C-ENTR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180" cy="44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7D4" w:rsidRDefault="009A17D4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9A17D4" w:rsidRDefault="009A17D4" w:rsidP="000139B4">
      <w:pPr>
        <w:tabs>
          <w:tab w:val="right" w:pos="9360"/>
        </w:tabs>
        <w:spacing w:after="0"/>
      </w:pPr>
    </w:p>
    <w:p w:rsidR="00685A86" w:rsidRDefault="00685A86" w:rsidP="000139B4">
      <w:pPr>
        <w:tabs>
          <w:tab w:val="right" w:pos="9360"/>
        </w:tabs>
        <w:spacing w:after="0"/>
      </w:pPr>
    </w:p>
    <w:p w:rsidR="00685A86" w:rsidRDefault="00685A86" w:rsidP="00685A86">
      <w:pPr>
        <w:tabs>
          <w:tab w:val="right" w:pos="9360"/>
        </w:tabs>
        <w:spacing w:after="0"/>
        <w:jc w:val="center"/>
      </w:pPr>
    </w:p>
    <w:p w:rsidR="00685A86" w:rsidRDefault="00685A86" w:rsidP="00685A86">
      <w:pPr>
        <w:tabs>
          <w:tab w:val="right" w:pos="9360"/>
        </w:tabs>
        <w:spacing w:after="0"/>
        <w:jc w:val="center"/>
      </w:pPr>
    </w:p>
    <w:p w:rsidR="00685A86" w:rsidRDefault="00685A86" w:rsidP="00685A86">
      <w:pPr>
        <w:tabs>
          <w:tab w:val="right" w:pos="9360"/>
        </w:tabs>
        <w:spacing w:after="0"/>
        <w:jc w:val="center"/>
      </w:pPr>
    </w:p>
    <w:p w:rsidR="00685A86" w:rsidRDefault="00685A86" w:rsidP="00685A86">
      <w:pPr>
        <w:tabs>
          <w:tab w:val="right" w:pos="9360"/>
        </w:tabs>
        <w:spacing w:after="0"/>
        <w:jc w:val="center"/>
      </w:pPr>
    </w:p>
    <w:p w:rsidR="00685A86" w:rsidRDefault="00685A86" w:rsidP="000139B4">
      <w:pPr>
        <w:tabs>
          <w:tab w:val="right" w:pos="9360"/>
        </w:tabs>
        <w:spacing w:after="0"/>
      </w:pPr>
    </w:p>
    <w:p w:rsidR="004153D1" w:rsidRDefault="004153D1" w:rsidP="000139B4">
      <w:pPr>
        <w:tabs>
          <w:tab w:val="right" w:pos="9360"/>
        </w:tabs>
        <w:spacing w:after="0"/>
      </w:pPr>
    </w:p>
    <w:p w:rsidR="004153D1" w:rsidRDefault="004153D1" w:rsidP="000139B4">
      <w:pPr>
        <w:tabs>
          <w:tab w:val="right" w:pos="9360"/>
        </w:tabs>
        <w:spacing w:after="0"/>
      </w:pPr>
    </w:p>
    <w:p w:rsidR="004153D1" w:rsidRDefault="004153D1" w:rsidP="000139B4">
      <w:pPr>
        <w:tabs>
          <w:tab w:val="right" w:pos="9360"/>
        </w:tabs>
        <w:spacing w:after="0"/>
      </w:pPr>
    </w:p>
    <w:p w:rsidR="004153D1" w:rsidRDefault="004153D1" w:rsidP="000139B4">
      <w:pPr>
        <w:tabs>
          <w:tab w:val="right" w:pos="9360"/>
        </w:tabs>
        <w:spacing w:after="0"/>
      </w:pPr>
    </w:p>
    <w:p w:rsidR="00695557" w:rsidRDefault="00695557" w:rsidP="000139B4">
      <w:pPr>
        <w:tabs>
          <w:tab w:val="right" w:pos="9360"/>
        </w:tabs>
        <w:spacing w:after="0"/>
      </w:pPr>
    </w:p>
    <w:p w:rsidR="00695557" w:rsidRDefault="00695557" w:rsidP="000139B4">
      <w:pPr>
        <w:tabs>
          <w:tab w:val="right" w:pos="9360"/>
        </w:tabs>
        <w:spacing w:after="0"/>
      </w:pPr>
    </w:p>
    <w:p w:rsidR="00695557" w:rsidRDefault="00695557" w:rsidP="00695557">
      <w:pPr>
        <w:tabs>
          <w:tab w:val="right" w:pos="9360"/>
        </w:tabs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9375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A93758">
        <w:rPr>
          <w:rFonts w:asciiTheme="majorBidi" w:hAnsiTheme="majorBidi" w:cstheme="majorBidi"/>
          <w:b/>
          <w:bCs/>
          <w:sz w:val="24"/>
          <w:szCs w:val="24"/>
        </w:rPr>
        <w:t xml:space="preserve">H </w:t>
      </w:r>
      <w:r w:rsidRPr="000139B4">
        <w:rPr>
          <w:rFonts w:asciiTheme="majorBidi" w:hAnsiTheme="majorBidi" w:cstheme="majorBidi"/>
          <w:b/>
          <w:bCs/>
          <w:sz w:val="24"/>
          <w:szCs w:val="24"/>
        </w:rPr>
        <w:t>NMR</w:t>
      </w:r>
      <w:r w:rsidRPr="00A93758"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spectrum of</w:t>
      </w:r>
      <w:r>
        <w:t xml:space="preserve"> </w:t>
      </w:r>
      <w:r w:rsidRPr="002D403E">
        <w:rPr>
          <w:rFonts w:asciiTheme="majorBidi" w:hAnsiTheme="majorBidi" w:cstheme="majorBidi"/>
          <w:b/>
          <w:bCs/>
          <w:sz w:val="24"/>
          <w:szCs w:val="24"/>
        </w:rPr>
        <w:t>2-(4-Chlorophenyl)-1H-benzo[d]imidazole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(Entry 5)</w:t>
      </w:r>
    </w:p>
    <w:p w:rsidR="00695557" w:rsidRDefault="00AE620C" w:rsidP="00AE620C">
      <w:pPr>
        <w:tabs>
          <w:tab w:val="right" w:pos="9360"/>
        </w:tabs>
        <w:spacing w:after="0"/>
        <w:ind w:left="-1296"/>
        <w:jc w:val="center"/>
      </w:pPr>
      <w:r>
        <w:rPr>
          <w:noProof/>
        </w:rPr>
        <w:drawing>
          <wp:inline distT="0" distB="0" distL="0" distR="0">
            <wp:extent cx="7494043" cy="4690341"/>
            <wp:effectExtent l="19050" t="0" r="0" b="0"/>
            <wp:docPr id="3" name="Picture 1" descr="C:\Users\Sobhan\Desktop\H-entr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bhan\Desktop\H-entry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818" cy="468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57" w:rsidRDefault="00695557" w:rsidP="00695557">
      <w:pPr>
        <w:tabs>
          <w:tab w:val="right" w:pos="9360"/>
        </w:tabs>
        <w:spacing w:after="0"/>
      </w:pPr>
    </w:p>
    <w:p w:rsidR="00695557" w:rsidRDefault="00695557" w:rsidP="00695557">
      <w:pPr>
        <w:tabs>
          <w:tab w:val="right" w:pos="9360"/>
        </w:tabs>
        <w:spacing w:after="0"/>
      </w:pPr>
    </w:p>
    <w:p w:rsidR="00695557" w:rsidRDefault="00695557" w:rsidP="000139B4">
      <w:pPr>
        <w:tabs>
          <w:tab w:val="right" w:pos="9360"/>
        </w:tabs>
        <w:spacing w:after="0"/>
      </w:pPr>
    </w:p>
    <w:p w:rsidR="004153D1" w:rsidRDefault="004153D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1E0951">
      <w:pPr>
        <w:tabs>
          <w:tab w:val="right" w:pos="9360"/>
        </w:tabs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9375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A9375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139B4">
        <w:rPr>
          <w:rFonts w:asciiTheme="majorBidi" w:hAnsiTheme="majorBidi" w:cstheme="majorBidi"/>
          <w:b/>
          <w:bCs/>
          <w:sz w:val="24"/>
          <w:szCs w:val="24"/>
        </w:rPr>
        <w:t>NMR</w:t>
      </w:r>
      <w:r w:rsidRPr="00A93758"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spectrum of</w:t>
      </w:r>
      <w:r>
        <w:t xml:space="preserve"> </w:t>
      </w:r>
      <w:r w:rsidRPr="002D403E">
        <w:rPr>
          <w:rFonts w:asciiTheme="majorBidi" w:hAnsiTheme="majorBidi" w:cstheme="majorBidi"/>
          <w:b/>
          <w:bCs/>
          <w:sz w:val="24"/>
          <w:szCs w:val="24"/>
        </w:rPr>
        <w:t>2-(4-Chlorophenyl)-1H-benzo[d]imidazole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(Entry 5)</w:t>
      </w:r>
    </w:p>
    <w:p w:rsidR="001E0951" w:rsidRDefault="001E0951" w:rsidP="000139B4">
      <w:pPr>
        <w:tabs>
          <w:tab w:val="right" w:pos="9360"/>
        </w:tabs>
        <w:spacing w:after="0"/>
      </w:pPr>
    </w:p>
    <w:p w:rsidR="00CF3FF7" w:rsidRDefault="001E0951" w:rsidP="00114806">
      <w:pPr>
        <w:tabs>
          <w:tab w:val="right" w:pos="9360"/>
        </w:tabs>
        <w:spacing w:after="0"/>
        <w:ind w:left="-1296"/>
        <w:jc w:val="center"/>
      </w:pPr>
      <w:r w:rsidRPr="001E0951">
        <w:rPr>
          <w:noProof/>
        </w:rPr>
        <w:drawing>
          <wp:inline distT="0" distB="0" distL="0" distR="0">
            <wp:extent cx="7461727" cy="4533900"/>
            <wp:effectExtent l="19050" t="0" r="5873" b="0"/>
            <wp:docPr id="2" name="Picture 6" descr="C:\Users\Saman\Desktop\c-entr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an\Desktop\c-entry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529" cy="453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1E0951" w:rsidRDefault="001E0951" w:rsidP="000139B4">
      <w:pPr>
        <w:tabs>
          <w:tab w:val="right" w:pos="9360"/>
        </w:tabs>
        <w:spacing w:after="0"/>
      </w:pPr>
    </w:p>
    <w:p w:rsidR="00734CA4" w:rsidRDefault="00734CA4" w:rsidP="000139B4">
      <w:pPr>
        <w:tabs>
          <w:tab w:val="right" w:pos="9360"/>
        </w:tabs>
        <w:spacing w:after="0"/>
      </w:pPr>
    </w:p>
    <w:p w:rsidR="00734CA4" w:rsidRDefault="00734CA4" w:rsidP="000139B4">
      <w:pPr>
        <w:tabs>
          <w:tab w:val="right" w:pos="9360"/>
        </w:tabs>
        <w:spacing w:after="0"/>
      </w:pPr>
    </w:p>
    <w:p w:rsidR="00C10693" w:rsidRDefault="000B0FF4" w:rsidP="00AF3608">
      <w:pPr>
        <w:tabs>
          <w:tab w:val="right" w:pos="9360"/>
        </w:tabs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9375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A93758">
        <w:rPr>
          <w:rFonts w:asciiTheme="majorBidi" w:hAnsiTheme="majorBidi" w:cstheme="majorBidi"/>
          <w:b/>
          <w:bCs/>
          <w:sz w:val="24"/>
          <w:szCs w:val="24"/>
        </w:rPr>
        <w:t xml:space="preserve">H </w:t>
      </w:r>
      <w:r w:rsidRPr="000139B4">
        <w:rPr>
          <w:rFonts w:asciiTheme="majorBidi" w:hAnsiTheme="majorBidi" w:cstheme="majorBidi"/>
          <w:b/>
          <w:bCs/>
          <w:sz w:val="24"/>
          <w:szCs w:val="24"/>
        </w:rPr>
        <w:t>NMR</w:t>
      </w:r>
      <w:r w:rsidRPr="00A93758"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spectrum of</w:t>
      </w:r>
      <w:r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</w:t>
      </w:r>
      <w:r w:rsidRPr="00E84EAA">
        <w:rPr>
          <w:rFonts w:asciiTheme="majorBidi" w:hAnsiTheme="majorBidi" w:cstheme="majorBidi"/>
          <w:b/>
          <w:bCs/>
          <w:sz w:val="24"/>
          <w:szCs w:val="24"/>
        </w:rPr>
        <w:t>2-Phenylbenzo[d]oxazole</w:t>
      </w:r>
      <w:r w:rsidR="004153D1">
        <w:rPr>
          <w:rFonts w:asciiTheme="majorBidi" w:hAnsiTheme="majorBidi" w:cstheme="majorBidi"/>
          <w:b/>
          <w:bCs/>
          <w:sz w:val="24"/>
          <w:szCs w:val="24"/>
        </w:rPr>
        <w:t xml:space="preserve"> (Entry 11)</w:t>
      </w:r>
    </w:p>
    <w:p w:rsidR="00B16CAA" w:rsidRDefault="00B16CAA" w:rsidP="00AF3608">
      <w:pPr>
        <w:tabs>
          <w:tab w:val="right" w:pos="9360"/>
        </w:tabs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16CAA" w:rsidRDefault="00B16CAA" w:rsidP="00CF3FF7">
      <w:pPr>
        <w:tabs>
          <w:tab w:val="right" w:pos="9360"/>
        </w:tabs>
        <w:spacing w:after="0"/>
        <w:ind w:left="-1008"/>
        <w:jc w:val="center"/>
      </w:pPr>
      <w:r>
        <w:rPr>
          <w:noProof/>
        </w:rPr>
        <w:drawing>
          <wp:inline distT="0" distB="0" distL="0" distR="0">
            <wp:extent cx="7117389" cy="4382218"/>
            <wp:effectExtent l="19050" t="0" r="7311" b="0"/>
            <wp:docPr id="17" name="Picture 17" descr="C:\Users\Sobhan\Desktop\H-ENTRY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bhan\Desktop\H-ENTRY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823" cy="438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F" w:rsidRDefault="00BC63AF" w:rsidP="000139B4">
      <w:pPr>
        <w:tabs>
          <w:tab w:val="right" w:pos="9360"/>
        </w:tabs>
        <w:spacing w:after="0"/>
      </w:pPr>
    </w:p>
    <w:p w:rsidR="00BC63AF" w:rsidRDefault="00BC63AF" w:rsidP="000139B4">
      <w:pPr>
        <w:tabs>
          <w:tab w:val="right" w:pos="9360"/>
        </w:tabs>
        <w:spacing w:after="0"/>
      </w:pPr>
    </w:p>
    <w:p w:rsidR="00BC63AF" w:rsidRDefault="00BC63AF" w:rsidP="000139B4">
      <w:pPr>
        <w:tabs>
          <w:tab w:val="right" w:pos="9360"/>
        </w:tabs>
        <w:spacing w:after="0"/>
      </w:pPr>
    </w:p>
    <w:p w:rsidR="00BC63AF" w:rsidRDefault="00BC63AF" w:rsidP="000139B4">
      <w:pPr>
        <w:tabs>
          <w:tab w:val="right" w:pos="9360"/>
        </w:tabs>
        <w:spacing w:after="0"/>
      </w:pPr>
    </w:p>
    <w:p w:rsidR="00CE60DB" w:rsidRDefault="00CE60DB" w:rsidP="000139B4">
      <w:pPr>
        <w:tabs>
          <w:tab w:val="right" w:pos="9360"/>
        </w:tabs>
        <w:spacing w:after="0"/>
      </w:pPr>
    </w:p>
    <w:p w:rsidR="00CE60DB" w:rsidRDefault="00CE60DB" w:rsidP="00CE60DB">
      <w:pPr>
        <w:tabs>
          <w:tab w:val="right" w:pos="9360"/>
        </w:tabs>
        <w:spacing w:after="0"/>
        <w:jc w:val="center"/>
      </w:pPr>
    </w:p>
    <w:p w:rsidR="00CE60DB" w:rsidRDefault="00CE60DB" w:rsidP="00CE60DB">
      <w:pPr>
        <w:tabs>
          <w:tab w:val="right" w:pos="9360"/>
        </w:tabs>
        <w:spacing w:after="0"/>
        <w:jc w:val="center"/>
      </w:pPr>
    </w:p>
    <w:p w:rsidR="00CE60DB" w:rsidRDefault="00CE60DB" w:rsidP="00CE60DB">
      <w:pPr>
        <w:tabs>
          <w:tab w:val="right" w:pos="9360"/>
        </w:tabs>
        <w:spacing w:after="0"/>
        <w:jc w:val="center"/>
      </w:pPr>
    </w:p>
    <w:p w:rsidR="00BC63AF" w:rsidRDefault="00BC63AF" w:rsidP="000139B4">
      <w:pPr>
        <w:tabs>
          <w:tab w:val="right" w:pos="9360"/>
        </w:tabs>
        <w:spacing w:after="0"/>
      </w:pPr>
    </w:p>
    <w:p w:rsidR="002125E8" w:rsidRDefault="002125E8" w:rsidP="000139B4">
      <w:pPr>
        <w:tabs>
          <w:tab w:val="right" w:pos="9360"/>
        </w:tabs>
        <w:spacing w:after="0"/>
      </w:pPr>
    </w:p>
    <w:p w:rsidR="002125E8" w:rsidRDefault="002125E8" w:rsidP="000139B4">
      <w:pPr>
        <w:tabs>
          <w:tab w:val="right" w:pos="9360"/>
        </w:tabs>
        <w:spacing w:after="0"/>
      </w:pPr>
    </w:p>
    <w:p w:rsidR="002125E8" w:rsidRDefault="002125E8" w:rsidP="000139B4">
      <w:pPr>
        <w:tabs>
          <w:tab w:val="right" w:pos="9360"/>
        </w:tabs>
        <w:spacing w:after="0"/>
      </w:pPr>
    </w:p>
    <w:p w:rsidR="002125E8" w:rsidRDefault="002125E8" w:rsidP="000139B4">
      <w:pPr>
        <w:tabs>
          <w:tab w:val="right" w:pos="9360"/>
        </w:tabs>
        <w:spacing w:after="0"/>
      </w:pPr>
    </w:p>
    <w:p w:rsidR="002125E8" w:rsidRDefault="002125E8" w:rsidP="000139B4">
      <w:pPr>
        <w:tabs>
          <w:tab w:val="right" w:pos="9360"/>
        </w:tabs>
        <w:spacing w:after="0"/>
      </w:pPr>
    </w:p>
    <w:p w:rsidR="002125E8" w:rsidRDefault="002125E8" w:rsidP="000139B4">
      <w:pPr>
        <w:tabs>
          <w:tab w:val="right" w:pos="9360"/>
        </w:tabs>
        <w:spacing w:after="0"/>
      </w:pPr>
    </w:p>
    <w:p w:rsidR="002125E8" w:rsidRDefault="002125E8" w:rsidP="000139B4">
      <w:pPr>
        <w:tabs>
          <w:tab w:val="right" w:pos="9360"/>
        </w:tabs>
        <w:spacing w:after="0"/>
      </w:pPr>
    </w:p>
    <w:p w:rsidR="00CF3FF7" w:rsidRDefault="00CF3FF7" w:rsidP="000139B4">
      <w:pPr>
        <w:tabs>
          <w:tab w:val="right" w:pos="9360"/>
        </w:tabs>
        <w:spacing w:after="0"/>
      </w:pPr>
    </w:p>
    <w:p w:rsidR="00685A86" w:rsidRDefault="00685A86" w:rsidP="00815E69">
      <w:pPr>
        <w:tabs>
          <w:tab w:val="right" w:pos="9360"/>
        </w:tabs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93758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3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A9375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0139B4">
        <w:rPr>
          <w:rFonts w:asciiTheme="majorBidi" w:hAnsiTheme="majorBidi" w:cstheme="majorBidi"/>
          <w:b/>
          <w:bCs/>
          <w:sz w:val="24"/>
          <w:szCs w:val="24"/>
        </w:rPr>
        <w:t>NMR</w:t>
      </w:r>
      <w:r w:rsidRPr="00A93758"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spectrum of</w:t>
      </w:r>
      <w:r>
        <w:rPr>
          <w:rFonts w:asciiTheme="majorBidi" w:eastAsia="Times-Roman" w:hAnsiTheme="majorBidi" w:cstheme="majorBidi"/>
          <w:b/>
          <w:bCs/>
          <w:sz w:val="24"/>
          <w:szCs w:val="24"/>
        </w:rPr>
        <w:t xml:space="preserve"> </w:t>
      </w:r>
      <w:r w:rsidRPr="00E84EAA">
        <w:rPr>
          <w:rFonts w:asciiTheme="majorBidi" w:hAnsiTheme="majorBidi" w:cstheme="majorBidi"/>
          <w:b/>
          <w:bCs/>
          <w:sz w:val="24"/>
          <w:szCs w:val="24"/>
        </w:rPr>
        <w:t>2-Phenylbenzo[d]oxazole</w:t>
      </w:r>
      <w:r w:rsidR="004153D1">
        <w:rPr>
          <w:rFonts w:asciiTheme="majorBidi" w:hAnsiTheme="majorBidi" w:cstheme="majorBidi"/>
          <w:b/>
          <w:bCs/>
          <w:sz w:val="24"/>
          <w:szCs w:val="24"/>
        </w:rPr>
        <w:t xml:space="preserve"> (Entry 11)</w:t>
      </w:r>
    </w:p>
    <w:p w:rsidR="002125E8" w:rsidRDefault="002125E8" w:rsidP="00685A86">
      <w:pPr>
        <w:tabs>
          <w:tab w:val="right" w:pos="9360"/>
        </w:tabs>
        <w:spacing w:after="0"/>
        <w:jc w:val="center"/>
      </w:pPr>
    </w:p>
    <w:p w:rsidR="00685A86" w:rsidRDefault="00685A86" w:rsidP="00CF3FF7">
      <w:pPr>
        <w:tabs>
          <w:tab w:val="right" w:pos="9360"/>
        </w:tabs>
        <w:spacing w:after="0"/>
        <w:ind w:left="-1008"/>
        <w:jc w:val="center"/>
      </w:pPr>
      <w:r>
        <w:rPr>
          <w:noProof/>
        </w:rPr>
        <w:drawing>
          <wp:inline distT="0" distB="0" distL="0" distR="0">
            <wp:extent cx="7089116" cy="4461355"/>
            <wp:effectExtent l="19050" t="0" r="0" b="0"/>
            <wp:docPr id="18" name="Picture 18" descr="C:\Users\Sobhan\Desktop\C-ENTRY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bhan\Desktop\C-ENTRY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855" cy="446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235CBC" w:rsidRDefault="00235CBC" w:rsidP="00685A86">
      <w:pPr>
        <w:tabs>
          <w:tab w:val="right" w:pos="9360"/>
        </w:tabs>
        <w:spacing w:after="0"/>
        <w:jc w:val="center"/>
      </w:pPr>
    </w:p>
    <w:p w:rsidR="00BA75B4" w:rsidRDefault="00BA75B4" w:rsidP="00695557">
      <w:pPr>
        <w:tabs>
          <w:tab w:val="right" w:pos="9360"/>
        </w:tabs>
        <w:spacing w:after="0"/>
        <w:ind w:left="-1296"/>
      </w:pPr>
    </w:p>
    <w:sectPr w:rsidR="00BA75B4" w:rsidSect="00C62C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charset w:val="00"/>
    <w:family w:val="modern"/>
    <w:pitch w:val="fixed"/>
    <w:sig w:usb0="E10002FF" w:usb1="4000F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17857"/>
    <w:rsid w:val="000139B4"/>
    <w:rsid w:val="000215C5"/>
    <w:rsid w:val="000270C7"/>
    <w:rsid w:val="00032F5F"/>
    <w:rsid w:val="00036442"/>
    <w:rsid w:val="000679FA"/>
    <w:rsid w:val="0007666B"/>
    <w:rsid w:val="00084670"/>
    <w:rsid w:val="000A52CA"/>
    <w:rsid w:val="000B0BFF"/>
    <w:rsid w:val="000B0FF4"/>
    <w:rsid w:val="000B1528"/>
    <w:rsid w:val="000D3D9E"/>
    <w:rsid w:val="0010462F"/>
    <w:rsid w:val="00114806"/>
    <w:rsid w:val="00117857"/>
    <w:rsid w:val="00135B2D"/>
    <w:rsid w:val="00144EB6"/>
    <w:rsid w:val="001B0A0D"/>
    <w:rsid w:val="001B48C0"/>
    <w:rsid w:val="001D4A94"/>
    <w:rsid w:val="001E0951"/>
    <w:rsid w:val="002125E8"/>
    <w:rsid w:val="00216E1D"/>
    <w:rsid w:val="00235CBC"/>
    <w:rsid w:val="00242BFD"/>
    <w:rsid w:val="00244F80"/>
    <w:rsid w:val="00265AD3"/>
    <w:rsid w:val="002D403E"/>
    <w:rsid w:val="002F624A"/>
    <w:rsid w:val="00351C41"/>
    <w:rsid w:val="00397FCE"/>
    <w:rsid w:val="003E6C82"/>
    <w:rsid w:val="004153D1"/>
    <w:rsid w:val="004529D7"/>
    <w:rsid w:val="004727F7"/>
    <w:rsid w:val="00491233"/>
    <w:rsid w:val="004A3938"/>
    <w:rsid w:val="004D5B6C"/>
    <w:rsid w:val="004E4D05"/>
    <w:rsid w:val="00514CB7"/>
    <w:rsid w:val="00520AB0"/>
    <w:rsid w:val="005250CF"/>
    <w:rsid w:val="00533664"/>
    <w:rsid w:val="00535A71"/>
    <w:rsid w:val="00592B11"/>
    <w:rsid w:val="00595A07"/>
    <w:rsid w:val="005B7AB8"/>
    <w:rsid w:val="005C619F"/>
    <w:rsid w:val="005E68EA"/>
    <w:rsid w:val="00603B97"/>
    <w:rsid w:val="00685A86"/>
    <w:rsid w:val="00695557"/>
    <w:rsid w:val="006E3085"/>
    <w:rsid w:val="0072519A"/>
    <w:rsid w:val="00734CA4"/>
    <w:rsid w:val="00754DF8"/>
    <w:rsid w:val="00780B86"/>
    <w:rsid w:val="007B7039"/>
    <w:rsid w:val="00815E69"/>
    <w:rsid w:val="00853878"/>
    <w:rsid w:val="008B3E33"/>
    <w:rsid w:val="008D6022"/>
    <w:rsid w:val="008E2C87"/>
    <w:rsid w:val="0091065F"/>
    <w:rsid w:val="00930F67"/>
    <w:rsid w:val="009611F2"/>
    <w:rsid w:val="009A17D4"/>
    <w:rsid w:val="009B088A"/>
    <w:rsid w:val="009C2F73"/>
    <w:rsid w:val="00A056C3"/>
    <w:rsid w:val="00A9149A"/>
    <w:rsid w:val="00AA52E5"/>
    <w:rsid w:val="00AC0276"/>
    <w:rsid w:val="00AD73CF"/>
    <w:rsid w:val="00AE620C"/>
    <w:rsid w:val="00AF2405"/>
    <w:rsid w:val="00AF3608"/>
    <w:rsid w:val="00AF4CCA"/>
    <w:rsid w:val="00B16CAA"/>
    <w:rsid w:val="00B741C6"/>
    <w:rsid w:val="00BA75B4"/>
    <w:rsid w:val="00BC63AF"/>
    <w:rsid w:val="00BE45F5"/>
    <w:rsid w:val="00C01397"/>
    <w:rsid w:val="00C10693"/>
    <w:rsid w:val="00C62C17"/>
    <w:rsid w:val="00C81590"/>
    <w:rsid w:val="00CB232A"/>
    <w:rsid w:val="00CB2E4D"/>
    <w:rsid w:val="00CB546A"/>
    <w:rsid w:val="00CB632F"/>
    <w:rsid w:val="00CD086F"/>
    <w:rsid w:val="00CE02F8"/>
    <w:rsid w:val="00CE60DB"/>
    <w:rsid w:val="00CF3FF7"/>
    <w:rsid w:val="00D91251"/>
    <w:rsid w:val="00D9130D"/>
    <w:rsid w:val="00E63EE0"/>
    <w:rsid w:val="00EA5EA1"/>
    <w:rsid w:val="00EB3131"/>
    <w:rsid w:val="00F00FFE"/>
    <w:rsid w:val="00F12E6F"/>
    <w:rsid w:val="00F32CBE"/>
    <w:rsid w:val="00F93A16"/>
    <w:rsid w:val="00F9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4:docId w14:val="712DCC1D"/>
  <w15:docId w15:val="{41CBBBAB-4972-47F5-8A61-5DC59B622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8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785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semiHidden/>
    <w:unhideWhenUsed/>
    <w:rsid w:val="00117857"/>
    <w:pPr>
      <w:spacing w:after="0" w:line="240" w:lineRule="auto"/>
    </w:pPr>
    <w:rPr>
      <w:rFonts w:ascii="Consolas" w:eastAsia="Calibri" w:hAnsi="Consolas" w:cs="Arial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17857"/>
    <w:rPr>
      <w:rFonts w:ascii="Consolas" w:eastAsia="Calibri" w:hAnsi="Consolas" w:cs="Arial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9B4"/>
    <w:rPr>
      <w:rFonts w:ascii="Tahoma" w:hAnsi="Tahoma" w:cs="Tahoma"/>
      <w:sz w:val="16"/>
      <w:szCs w:val="16"/>
    </w:rPr>
  </w:style>
  <w:style w:type="character" w:customStyle="1" w:styleId="affiliation">
    <w:name w:val="affiliation"/>
    <w:basedOn w:val="DefaultParagraphFont"/>
    <w:rsid w:val="00C013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7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Sobhan</dc:creator>
  <cp:lastModifiedBy>sobhan</cp:lastModifiedBy>
  <cp:revision>19</cp:revision>
  <dcterms:created xsi:type="dcterms:W3CDTF">2015-07-11T11:16:00Z</dcterms:created>
  <dcterms:modified xsi:type="dcterms:W3CDTF">2018-02-13T09:57:00Z</dcterms:modified>
</cp:coreProperties>
</file>